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128AF" w:rsidP="002128AF">
      <w:pPr>
        <w:jc w:val="center"/>
        <w:rPr>
          <w:rFonts w:hint="eastAsia"/>
          <w:b/>
          <w:bCs/>
          <w:color w:val="1F5781"/>
          <w:sz w:val="39"/>
          <w:szCs w:val="39"/>
        </w:rPr>
      </w:pPr>
      <w:r>
        <w:rPr>
          <w:b/>
          <w:bCs/>
          <w:color w:val="1F5781"/>
          <w:sz w:val="39"/>
          <w:szCs w:val="39"/>
        </w:rPr>
        <w:t>不合常理的疫苗发票</w:t>
      </w:r>
    </w:p>
    <w:p w:rsidR="002128AF" w:rsidRPr="002128AF" w:rsidRDefault="002128AF" w:rsidP="002128AF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>“大家辛苦了，这几天有什么发现?”裴组长来到办公室时，专注于查阅资料的我们竟然都没有发现。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半个多月前，湖南省临澧县委巡察二组进驻县畜牧水产事务中心开展巡察。我们每天围着堆积如山的资料，看得头昏眼花，一直没发现有价值的线索。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裴组长来后不久，两张购买疫苗的发票映入了我的眼帘。时间是2月份，2月份是春节期间，怎么会安排采购疫苗？“谁知道采购动物防疫疫苗一般是在什么时候？”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“一般情况下，动物防疫分春防、秋防，春防在4月份左右，秋防在10月份左右。”有过乡镇工作经验的小黄告诉我。他接过一张发票一看，开票日期是2月9日：“不对，我记得那天是腊月二十四过小年，过年买疫苗？不合常理！”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“事不宜迟，马上找当事人核实。”裴组长当即作了安排。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这张发票的经办人、办公室主任金某赶过来解释说：“这两张发票确实是我经手的。去年十月份，单位买了一批疫苗，当时资金紧张，还剩几万块钱货款没付清，也就没开票，这不一拖就到年底了。”金某的回答似乎在情理之中。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lastRenderedPageBreak/>
        <w:t xml:space="preserve">　　“查查资金走向和疫苗登记台账！”金某走后，小毛建议说。我们立即翻出购买疫苗的台账，就着财务凭证认真比对。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“裴组长，您看，这两张发票金额6.82万元，也没附个明细，收款人怎么是金某?”我指着银行付款的凭证说。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“疫苗台账上登记的去年十月份购进疫苗的金额有误，好像差了近7万块钱呢。”小毛翻开台账，认真核对后说。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有过几轮巡察工作经验的裴组长提议：“你们赶紧联系一下动监所所长，了解一下他们单位疫苗的采购及管理流程。堵住退路，再找金某谈个话，查清事实真相。”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经了解，该单位疫苗都是通过几家正规生物公司招标采购，没有委托过其他人代购，每年分春秋两季采购，然后发放给乡镇动物防疫站，建立台账进行登记，春节前没有购过疫苗。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t xml:space="preserve">　　我们随即再次找到金某。在证据面前，金某不得不承认了自己虚开发票套用资金的事实：“因为现在单位有些接待费用不能报销了，就想开两张疫苗发票冲抵，当时就想只要没进自己个人腰包，况且都是为了工作，应该不会出大问题。都怪我心存侥幸，对中央八项规定精神认识不够，结果违了规……”</w:t>
      </w:r>
    </w:p>
    <w:p w:rsidR="002128AF" w:rsidRPr="002128AF" w:rsidRDefault="002128AF" w:rsidP="002128A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8"/>
          <w:szCs w:val="24"/>
        </w:rPr>
      </w:pPr>
      <w:r w:rsidRPr="002128AF">
        <w:rPr>
          <w:rFonts w:ascii="宋体" w:eastAsia="宋体" w:hAnsi="宋体" w:cs="宋体"/>
          <w:color w:val="000000"/>
          <w:kern w:val="0"/>
          <w:sz w:val="28"/>
          <w:szCs w:val="24"/>
        </w:rPr>
        <w:lastRenderedPageBreak/>
        <w:t xml:space="preserve">　　两张不合常理的疫苗发票，揭开了背后虚报资金的内幕。巡察组及时将问题线索移交给县纪委监委，2020年7月，县纪委监委对金某进行诫勉谈话，并收缴了违规列支的费用6.82万元。 </w:t>
      </w:r>
    </w:p>
    <w:p w:rsidR="002128AF" w:rsidRPr="002128AF" w:rsidRDefault="002128AF">
      <w:pPr>
        <w:rPr>
          <w:sz w:val="22"/>
        </w:rPr>
      </w:pPr>
      <w:r w:rsidRPr="002128AF">
        <w:rPr>
          <w:color w:val="000000"/>
          <w:sz w:val="22"/>
        </w:rPr>
        <w:t>（湖南省临澧县纪委监委</w:t>
      </w:r>
      <w:r w:rsidRPr="002128AF">
        <w:rPr>
          <w:color w:val="000000"/>
          <w:sz w:val="22"/>
        </w:rPr>
        <w:t xml:space="preserve"> </w:t>
      </w:r>
      <w:r w:rsidRPr="002128AF">
        <w:rPr>
          <w:color w:val="000000"/>
          <w:sz w:val="22"/>
        </w:rPr>
        <w:t>颜慧敏</w:t>
      </w:r>
      <w:r w:rsidRPr="002128AF">
        <w:rPr>
          <w:color w:val="000000"/>
          <w:sz w:val="22"/>
        </w:rPr>
        <w:t xml:space="preserve"> ||  </w:t>
      </w:r>
      <w:r w:rsidRPr="002128AF">
        <w:rPr>
          <w:color w:val="000000"/>
          <w:sz w:val="22"/>
        </w:rPr>
        <w:t>责任编辑</w:t>
      </w:r>
      <w:r w:rsidRPr="002128AF">
        <w:rPr>
          <w:color w:val="000000"/>
          <w:sz w:val="22"/>
        </w:rPr>
        <w:t xml:space="preserve"> </w:t>
      </w:r>
      <w:r w:rsidRPr="002128AF">
        <w:rPr>
          <w:color w:val="000000"/>
          <w:sz w:val="22"/>
        </w:rPr>
        <w:t>杨雅玲）</w:t>
      </w:r>
    </w:p>
    <w:sectPr w:rsidR="002128AF" w:rsidRPr="002128A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7F2" w:rsidRDefault="00F147F2" w:rsidP="002128AF">
      <w:r>
        <w:separator/>
      </w:r>
    </w:p>
  </w:endnote>
  <w:endnote w:type="continuationSeparator" w:id="1">
    <w:p w:rsidR="00F147F2" w:rsidRDefault="00F147F2" w:rsidP="00212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0193"/>
      <w:docPartObj>
        <w:docPartGallery w:val="Page Numbers (Bottom of Page)"/>
        <w:docPartUnique/>
      </w:docPartObj>
    </w:sdtPr>
    <w:sdtContent>
      <w:p w:rsidR="002128AF" w:rsidRDefault="002128AF">
        <w:pPr>
          <w:pStyle w:val="a4"/>
          <w:jc w:val="center"/>
        </w:pPr>
        <w:fldSimple w:instr=" PAGE   \* MERGEFORMAT ">
          <w:r w:rsidRPr="002128AF">
            <w:rPr>
              <w:noProof/>
              <w:lang w:val="zh-CN"/>
            </w:rPr>
            <w:t>3</w:t>
          </w:r>
        </w:fldSimple>
      </w:p>
    </w:sdtContent>
  </w:sdt>
  <w:p w:rsidR="002128AF" w:rsidRDefault="002128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7F2" w:rsidRDefault="00F147F2" w:rsidP="002128AF">
      <w:r>
        <w:separator/>
      </w:r>
    </w:p>
  </w:footnote>
  <w:footnote w:type="continuationSeparator" w:id="1">
    <w:p w:rsidR="00F147F2" w:rsidRDefault="00F147F2" w:rsidP="002128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28AF"/>
    <w:rsid w:val="002128AF"/>
    <w:rsid w:val="00F1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2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28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2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28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84840">
              <w:marLeft w:val="750"/>
              <w:marRight w:val="75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4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151</Words>
  <Characters>864</Characters>
  <Application>Microsoft Office Word</Application>
  <DocSecurity>0</DocSecurity>
  <Lines>7</Lines>
  <Paragraphs>2</Paragraphs>
  <ScaleCrop>false</ScaleCrop>
  <Company>Microsoft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周学庆</dc:creator>
  <cp:keywords/>
  <dc:description/>
  <cp:lastModifiedBy>周学庆</cp:lastModifiedBy>
  <cp:revision>2</cp:revision>
  <dcterms:created xsi:type="dcterms:W3CDTF">2020-09-16T02:01:00Z</dcterms:created>
  <dcterms:modified xsi:type="dcterms:W3CDTF">2020-09-16T02:03:00Z</dcterms:modified>
</cp:coreProperties>
</file>